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0D6A70" w14:textId="0A03C942" w:rsidR="00284904" w:rsidRPr="001E470F" w:rsidRDefault="007B6F71" w:rsidP="00284904">
      <w:pPr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2F05B1FE" wp14:editId="4946938F">
                <wp:simplePos x="0" y="0"/>
                <wp:positionH relativeFrom="page">
                  <wp:posOffset>297873</wp:posOffset>
                </wp:positionH>
                <wp:positionV relativeFrom="topMargin">
                  <wp:posOffset>921327</wp:posOffset>
                </wp:positionV>
                <wp:extent cx="7336155" cy="419100"/>
                <wp:effectExtent l="0" t="0" r="17145" b="19050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36155" cy="419100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69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1587410510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7ADA1CD0" w14:textId="7F2FFFDC" w:rsidR="00284904" w:rsidRPr="00B12C58" w:rsidRDefault="00284904" w:rsidP="00284904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93" y="360"/>
                            <a:ext cx="4190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C0ABC3" w14:textId="5E660E19" w:rsidR="00284904" w:rsidRPr="00B12C58" w:rsidRDefault="00284904" w:rsidP="00284904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ED580B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05B1FE" id="Grupa 196" o:spid="_x0000_s1026" style="position:absolute;left:0;text-align:left;margin-left:23.45pt;margin-top:72.55pt;width:577.65pt;height:33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" o:allowincell="f">
                <v:rect id="Rectangle 197" o:spid="_x0000_s1027" style="position:absolute;left:377;top:360;width:7469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1587410510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7ADA1CD0" w14:textId="7F2FFFDC" w:rsidR="00284904" w:rsidRPr="00B12C58" w:rsidRDefault="00284904" w:rsidP="00284904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93;top:360;width:4190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65C0ABC3" w14:textId="5E660E19" w:rsidR="00284904" w:rsidRPr="00B12C58" w:rsidRDefault="00284904" w:rsidP="00284904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ED580B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ED580B">
        <w:rPr>
          <w:rFonts w:ascii="Cambria" w:hAnsi="Cambria"/>
          <w:b/>
          <w:bCs/>
          <w:sz w:val="20"/>
          <w:szCs w:val="28"/>
          <w:lang w:val="pl-PL"/>
        </w:rPr>
        <w:t>PR-01 QP-50</w:t>
      </w:r>
      <w:r w:rsidR="0090216A" w:rsidRPr="007B6F71">
        <w:rPr>
          <w:rFonts w:ascii="Cambria" w:hAnsi="Cambria"/>
          <w:b/>
          <w:bCs/>
          <w:sz w:val="20"/>
          <w:szCs w:val="28"/>
          <w:lang w:val="pl-PL"/>
        </w:rPr>
        <w:t xml:space="preserve"> Załącznik nr 2.1</w:t>
      </w:r>
    </w:p>
    <w:tbl>
      <w:tblPr>
        <w:tblStyle w:val="Tabela-Siatka"/>
        <w:tblpPr w:leftFromText="141" w:rightFromText="141" w:vertAnchor="text" w:horzAnchor="margin" w:tblpXSpec="right" w:tblpY="19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ED580B" w14:paraId="055664CF" w14:textId="77777777" w:rsidTr="00F54BE5">
        <w:trPr>
          <w:trHeight w:val="433"/>
        </w:trPr>
        <w:tc>
          <w:tcPr>
            <w:tcW w:w="281" w:type="dxa"/>
            <w:vAlign w:val="center"/>
          </w:tcPr>
          <w:p w14:paraId="6B241F1E" w14:textId="3CBAA67D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3CAA793" w14:textId="08C9B1E7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08B9EF9" w14:textId="79D202FE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75E97DD" w14:textId="767ECED7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2F4D838" w14:textId="4890CFC0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4617BB81" w14:textId="42080411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7811191" w14:textId="3437215F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4D8BA903" w14:textId="7F2E7478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1DFC0EB" w14:textId="20553066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7FF8AF44" w14:textId="25FAC49B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268B0E1" w14:textId="298D1F69" w:rsidR="00ED580B" w:rsidRDefault="00ED580B" w:rsidP="00F54BE5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64B92D24" w14:textId="682E58BD" w:rsidR="00284904" w:rsidRDefault="00284904" w:rsidP="00284904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4E431CD4" w14:textId="77777777" w:rsidR="0090216A" w:rsidRPr="007B6F71" w:rsidRDefault="0090216A" w:rsidP="008D42D0">
      <w:pPr>
        <w:spacing w:after="120"/>
        <w:ind w:right="-1469"/>
        <w:jc w:val="center"/>
        <w:rPr>
          <w:b/>
          <w:color w:val="548DD4" w:themeColor="text2" w:themeTint="99"/>
          <w:sz w:val="6"/>
          <w:szCs w:val="2"/>
          <w:lang w:val="pl-PL"/>
        </w:rPr>
      </w:pPr>
    </w:p>
    <w:p w14:paraId="5D523A67" w14:textId="71179EE4" w:rsidR="00B12C58" w:rsidRPr="00061FB9" w:rsidRDefault="002D798B" w:rsidP="00ED580B">
      <w:pPr>
        <w:spacing w:after="120"/>
        <w:jc w:val="center"/>
        <w:rPr>
          <w:sz w:val="18"/>
          <w:szCs w:val="20"/>
          <w:lang w:val="pl-PL"/>
        </w:rPr>
      </w:pPr>
      <w:r w:rsidRPr="00061FB9">
        <w:rPr>
          <w:b/>
          <w:color w:val="548DD4" w:themeColor="text2" w:themeTint="99"/>
          <w:sz w:val="28"/>
          <w:szCs w:val="20"/>
          <w:lang w:val="pl-PL"/>
        </w:rPr>
        <w:t xml:space="preserve">Nowotwór złośliwy </w:t>
      </w:r>
      <w:r w:rsidR="008D42D0" w:rsidRPr="00061FB9">
        <w:rPr>
          <w:b/>
          <w:color w:val="548DD4" w:themeColor="text2" w:themeTint="99"/>
          <w:sz w:val="28"/>
          <w:szCs w:val="20"/>
          <w:lang w:val="pl-PL"/>
        </w:rPr>
        <w:t>piersi</w:t>
      </w:r>
      <w:r w:rsidRPr="00061FB9">
        <w:rPr>
          <w:b/>
          <w:color w:val="548DD4" w:themeColor="text2" w:themeTint="99"/>
          <w:sz w:val="28"/>
          <w:szCs w:val="20"/>
          <w:lang w:val="pl-PL"/>
        </w:rPr>
        <w:t xml:space="preserve"> (ICD-10: C</w:t>
      </w:r>
      <w:r w:rsidR="008D42D0" w:rsidRPr="00061FB9">
        <w:rPr>
          <w:b/>
          <w:color w:val="548DD4" w:themeColor="text2" w:themeTint="99"/>
          <w:sz w:val="28"/>
          <w:szCs w:val="20"/>
          <w:lang w:val="pl-PL"/>
        </w:rPr>
        <w:t>5</w:t>
      </w:r>
      <w:r w:rsidR="00384C6C">
        <w:rPr>
          <w:b/>
          <w:color w:val="548DD4" w:themeColor="text2" w:themeTint="99"/>
          <w:sz w:val="28"/>
          <w:szCs w:val="20"/>
          <w:lang w:val="pl-PL"/>
        </w:rPr>
        <w:t>0</w:t>
      </w:r>
      <w:r w:rsidR="008D42D0" w:rsidRPr="00061FB9">
        <w:rPr>
          <w:b/>
          <w:color w:val="548DD4" w:themeColor="text2" w:themeTint="99"/>
          <w:sz w:val="28"/>
          <w:szCs w:val="20"/>
          <w:lang w:val="pl-PL"/>
        </w:rPr>
        <w:t>, D05</w:t>
      </w:r>
      <w:r w:rsidRPr="00061FB9">
        <w:rPr>
          <w:b/>
          <w:color w:val="548DD4" w:themeColor="text2" w:themeTint="99"/>
          <w:sz w:val="28"/>
          <w:szCs w:val="20"/>
          <w:lang w:val="pl-PL"/>
        </w:rPr>
        <w:t>)</w:t>
      </w:r>
      <w:bookmarkStart w:id="0" w:name="_GoBack"/>
      <w:bookmarkEnd w:id="0"/>
      <w:r w:rsidR="00906E65" w:rsidRPr="00061FB9">
        <w:rPr>
          <w:b/>
          <w:color w:val="548DD4" w:themeColor="text2" w:themeTint="99"/>
          <w:sz w:val="28"/>
          <w:szCs w:val="20"/>
          <w:lang w:val="pl-PL"/>
        </w:rPr>
        <w:br/>
      </w:r>
      <w:proofErr w:type="spellStart"/>
      <w:r w:rsidR="00B12C58" w:rsidRPr="00061FB9">
        <w:rPr>
          <w:b/>
          <w:sz w:val="24"/>
          <w:szCs w:val="20"/>
          <w:lang w:val="pl-PL"/>
        </w:rPr>
        <w:t>Checklista</w:t>
      </w:r>
      <w:proofErr w:type="spellEnd"/>
      <w:r w:rsidR="00B12C58" w:rsidRPr="00061FB9">
        <w:rPr>
          <w:b/>
          <w:sz w:val="24"/>
          <w:szCs w:val="20"/>
          <w:lang w:val="pl-PL"/>
        </w:rPr>
        <w:t xml:space="preserve"> – badania</w:t>
      </w:r>
    </w:p>
    <w:tbl>
      <w:tblPr>
        <w:tblW w:w="1148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1"/>
        <w:gridCol w:w="1134"/>
        <w:gridCol w:w="1417"/>
      </w:tblGrid>
      <w:tr w:rsidR="008D42D0" w:rsidRPr="00765B5C" w14:paraId="6B8A635C" w14:textId="77777777" w:rsidTr="008D42D0">
        <w:trPr>
          <w:trHeight w:val="680"/>
        </w:trPr>
        <w:tc>
          <w:tcPr>
            <w:tcW w:w="8931" w:type="dxa"/>
            <w:shd w:val="clear" w:color="auto" w:fill="auto"/>
            <w:vAlign w:val="center"/>
            <w:hideMark/>
          </w:tcPr>
          <w:p w14:paraId="4CE22043" w14:textId="05894965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9FC987D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A72A757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8D42D0" w:rsidRPr="00765B5C" w14:paraId="6E05247C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  <w:hideMark/>
          </w:tcPr>
          <w:p w14:paraId="3712A773" w14:textId="77777777" w:rsidR="008D42D0" w:rsidRPr="00194B06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obrazowe: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AEB753" w14:textId="7473FD95" w:rsidR="008D42D0" w:rsidRPr="00765B5C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6BBCF1C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8D42D0" w:rsidRPr="00765B5C" w14:paraId="0E6D2487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5655958B" w14:textId="3764EBB0" w:rsidR="008D42D0" w:rsidRPr="00503752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Mammografia piersi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56CFF0" w14:textId="20D4328B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973E6E2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8D42D0" w:rsidRPr="00BD0CF9" w14:paraId="211728E2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0C1EF9E8" w14:textId="77777777" w:rsidR="008D42D0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piersi z oceną dołów pachowych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65E8DD" w14:textId="07A3CA41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A326E0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8D42D0" w:rsidRPr="00BD0CF9" w14:paraId="41B7BF29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108820D9" w14:textId="77777777" w:rsidR="008D42D0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MR piersi (opcjonalnie, w uzasadnionych przypadkach klinicznych)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60E7E4" w14:textId="3192C53A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DAD057A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8D42D0" w:rsidRPr="00765B5C" w14:paraId="23EF7817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412D5752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RTG lub t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omografia komputerowa klatki piersiowej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37BACF3" w14:textId="12D4B2B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AA696AF" w14:textId="276D8669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8D42D0" w:rsidRPr="00765B5C" w14:paraId="6C4F5184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34DECCE5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lub tomografia komputerowa jamy brzusznej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672C0E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B11FE23" w14:textId="35172CEC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8D42D0" w:rsidRPr="00765B5C" w14:paraId="6399406C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39F715C3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serca (ECHO) (w przypadku raków potrójnie ujemnych i HER2 dodatnich)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70AA764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EC48117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8D42D0" w:rsidRPr="00765B5C" w14:paraId="05F6DAE9" w14:textId="77777777" w:rsidTr="008D42D0">
        <w:trPr>
          <w:trHeight w:val="561"/>
        </w:trPr>
        <w:tc>
          <w:tcPr>
            <w:tcW w:w="8931" w:type="dxa"/>
            <w:shd w:val="clear" w:color="auto" w:fill="auto"/>
            <w:vAlign w:val="center"/>
          </w:tcPr>
          <w:p w14:paraId="09494CC0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C12093C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AF9386F" w14:textId="77777777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8D42D0" w:rsidRPr="00765B5C" w14:paraId="2D002233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6A38D54A" w14:textId="25BC0C6B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Scyntygrafia kości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5B5E03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3262AB" w14:textId="3674DCBC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8D42D0" w:rsidRPr="00765B5C" w14:paraId="5A8F4C83" w14:textId="77777777" w:rsidTr="00CA4012">
        <w:trPr>
          <w:trHeight w:val="397"/>
        </w:trPr>
        <w:tc>
          <w:tcPr>
            <w:tcW w:w="8931" w:type="dxa"/>
            <w:shd w:val="clear" w:color="auto" w:fill="auto"/>
            <w:vAlign w:val="center"/>
            <w:hideMark/>
          </w:tcPr>
          <w:p w14:paraId="792CBD77" w14:textId="4DE27B5A" w:rsidR="008D42D0" w:rsidRPr="00932EE1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32EE1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laboratoryjne: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46D6E40" w14:textId="6CE9C338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52B5602" w14:textId="4BAC1D3D" w:rsidR="008D42D0" w:rsidRPr="00765B5C" w:rsidRDefault="008D42D0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8D42D0" w:rsidRPr="00765B5C" w14:paraId="63CDB2A1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467729DC" w14:textId="45C3CF1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</w:t>
            </w:r>
            <w:r w:rsidR="000915DB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, </w:t>
            </w:r>
            <w:r w:rsidR="000915DB" w:rsidRPr="00C3692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AST, ALT, bilirubina, fosfataza alkaliczna, GGTP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48DC8D1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E5DE958" w14:textId="6E573389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2D0" w:rsidRPr="00765B5C" w14:paraId="58003696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654AA646" w14:textId="1EE5F7FD" w:rsidR="008D42D0" w:rsidRPr="00765B5C" w:rsidRDefault="000915DB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Koagulogram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BD9B8D2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A9457FB" w14:textId="1336575A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8D42D0" w:rsidRPr="00765B5C" w14:paraId="75FDFBAA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1B3B02BE" w14:textId="311F395B" w:rsidR="008D42D0" w:rsidRPr="00765B5C" w:rsidRDefault="000915DB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D8454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Badania genetyczne: mutacja BRCA 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1/2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1E4FC3B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8AD28AC" w14:textId="21C627B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8D42D0" w:rsidRPr="00765B5C" w14:paraId="359F31D1" w14:textId="77777777" w:rsidTr="00CA4012">
        <w:trPr>
          <w:trHeight w:val="397"/>
        </w:trPr>
        <w:tc>
          <w:tcPr>
            <w:tcW w:w="8931" w:type="dxa"/>
            <w:shd w:val="clear" w:color="auto" w:fill="auto"/>
            <w:vAlign w:val="center"/>
            <w:hideMark/>
          </w:tcPr>
          <w:p w14:paraId="3B0908DC" w14:textId="47756FB9" w:rsidR="008D42D0" w:rsidRPr="00215D76" w:rsidRDefault="008D42D0" w:rsidP="007B6F7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3C28F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Patom</w:t>
            </w:r>
            <w:r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o</w:t>
            </w:r>
            <w:r w:rsidRPr="003C28F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 xml:space="preserve">rfologia/cytologia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4A5A96D" w14:textId="5EF31F5F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2619BB4" w14:textId="497CE6A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8D42D0" w:rsidRPr="00765B5C" w14:paraId="3D93FA9E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  <w:hideMark/>
          </w:tcPr>
          <w:p w14:paraId="3746E835" w14:textId="63F1D74F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</w:t>
            </w:r>
            <w:proofErr w:type="spellStart"/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gruboigłowa</w:t>
            </w:r>
            <w:proofErr w:type="spellEnd"/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guza w piersi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6470575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DA928ED" w14:textId="52D14B66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8D42D0" w:rsidRPr="00765B5C" w14:paraId="4301A95A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7102562A" w14:textId="5A8E42DC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Biopsja cienkoigłowa podejrzanych klinicznie węzłów chłonnych pachowych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1B07023" w14:textId="49D96CD4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8CAB153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8D42D0" w:rsidRPr="00765B5C" w14:paraId="739311B7" w14:textId="77777777" w:rsidTr="008D42D0">
        <w:trPr>
          <w:trHeight w:val="680"/>
        </w:trPr>
        <w:tc>
          <w:tcPr>
            <w:tcW w:w="8931" w:type="dxa"/>
            <w:shd w:val="clear" w:color="auto" w:fill="auto"/>
            <w:vAlign w:val="center"/>
          </w:tcPr>
          <w:p w14:paraId="31CAB744" w14:textId="01344876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gruboigłowa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podejrzanych klinicznie węzłów chłonnych pachowych (opcjonalnie, w przypadku wskazań klinicznych)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8E56FD0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4FF5CAD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D42D0" w:rsidRPr="0059308F" w14:paraId="5B0309C1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6C1B9483" w14:textId="462D97AF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</w:t>
            </w:r>
            <w:proofErr w:type="spellStart"/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gruboigłowa</w:t>
            </w:r>
            <w:proofErr w:type="spellEnd"/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zmian przerzutowych (opcjonalnie, w przypadku nawrotu choroby)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91D4951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3929FA2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8D42D0" w:rsidRPr="00765B5C" w14:paraId="286418DB" w14:textId="77777777" w:rsidTr="008D42D0">
        <w:trPr>
          <w:trHeight w:val="397"/>
        </w:trPr>
        <w:tc>
          <w:tcPr>
            <w:tcW w:w="8931" w:type="dxa"/>
            <w:shd w:val="clear" w:color="auto" w:fill="auto"/>
            <w:vAlign w:val="center"/>
          </w:tcPr>
          <w:p w14:paraId="1E9A0D5A" w14:textId="25568652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Biopsja cienkoigłowa zmian przerzutowych (opcjonalnie, w przypadku  wskazań kl</w:t>
            </w:r>
            <w:r w:rsidR="001E71F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</w:t>
            </w:r>
            <w:r w:rsidRPr="00BD0C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nicznych)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6FF002D" w14:textId="4E40CDD3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FB686F4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8D42D0" w:rsidRPr="00765B5C" w14:paraId="55E9FCF6" w14:textId="77777777" w:rsidTr="008D42D0">
        <w:trPr>
          <w:trHeight w:val="680"/>
        </w:trPr>
        <w:tc>
          <w:tcPr>
            <w:tcW w:w="8931" w:type="dxa"/>
            <w:shd w:val="clear" w:color="auto" w:fill="auto"/>
            <w:vAlign w:val="center"/>
          </w:tcPr>
          <w:p w14:paraId="231A57B6" w14:textId="2AE5D31E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Badanie immunohistochemiczne lub hybrydyzacji in situ oceniające 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nadekspresję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receptora HER 2 i ocena stopnia ekspresji receptorów ER i PGR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4A3A5E7" w14:textId="77777777" w:rsidR="008D42D0" w:rsidRPr="00C61E6D" w:rsidRDefault="008D42D0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5205F04" w14:textId="77777777" w:rsidR="008D42D0" w:rsidRPr="00765B5C" w:rsidRDefault="008D42D0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1FB9" w:rsidRPr="00765B5C" w14:paraId="0AA74F34" w14:textId="77777777" w:rsidTr="00061FB9">
        <w:trPr>
          <w:trHeight w:val="478"/>
        </w:trPr>
        <w:tc>
          <w:tcPr>
            <w:tcW w:w="8931" w:type="dxa"/>
            <w:shd w:val="clear" w:color="auto" w:fill="auto"/>
            <w:vAlign w:val="center"/>
          </w:tcPr>
          <w:p w14:paraId="7CFB1120" w14:textId="77777777" w:rsidR="00061FB9" w:rsidRPr="00061FB9" w:rsidRDefault="00061FB9" w:rsidP="00061FB9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061FB9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Inne istotne klinicznie  …........................................................................................................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.................................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CCF8D4" w14:textId="5C5EDB4F" w:rsidR="00061FB9" w:rsidRPr="00C61E6D" w:rsidRDefault="00061FB9" w:rsidP="00061FB9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</w:pPr>
            <w:r w:rsidRPr="00C61E6D">
              <w:rPr>
                <w:rFonts w:ascii="Wingdings" w:eastAsia="Times New Roman" w:hAnsi="Wingdings" w:cs="Calibri"/>
                <w:color w:val="000000"/>
                <w:sz w:val="36"/>
                <w:szCs w:val="36"/>
                <w:lang w:val="pl-PL" w:eastAsia="pl-PL"/>
              </w:rPr>
              <w:sym w:font="Wingdings" w:char="F0A8"/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072AEC3" w14:textId="77777777" w:rsidR="00061FB9" w:rsidRPr="00765B5C" w:rsidRDefault="00061FB9" w:rsidP="00061FB9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</w:tbl>
    <w:bookmarkStart w:id="1" w:name="_Hlk192678995"/>
    <w:p w14:paraId="2FF9EBBC" w14:textId="27D68151" w:rsidR="00C61E6D" w:rsidRPr="00CE2C5B" w:rsidRDefault="00C61E6D" w:rsidP="00C61E6D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F6B25DC" wp14:editId="1C982731">
                <wp:simplePos x="0" y="0"/>
                <wp:positionH relativeFrom="column">
                  <wp:posOffset>4925695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E6DB41" w14:textId="77777777" w:rsidR="00C61E6D" w:rsidRDefault="00C61E6D" w:rsidP="00C61E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476489E" w14:textId="77777777" w:rsidR="00C61E6D" w:rsidRDefault="00C61E6D" w:rsidP="00C61E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8CCC6D7" w14:textId="77777777" w:rsidR="00C61E6D" w:rsidRDefault="00C61E6D" w:rsidP="00C61E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2F50018" w14:textId="77777777" w:rsidR="00C61E6D" w:rsidRPr="00DC5F59" w:rsidRDefault="00C61E6D" w:rsidP="00C61E6D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1C117854" w14:textId="77777777" w:rsidR="00C61E6D" w:rsidRPr="00DC5F59" w:rsidRDefault="00C61E6D" w:rsidP="00C61E6D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F6B25D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87.85pt;margin-top:6.55pt;width:171.75pt;height:71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">
                <v:textbox>
                  <w:txbxContent>
                    <w:p w14:paraId="65E6DB41" w14:textId="77777777" w:rsidR="00C61E6D" w:rsidRDefault="00C61E6D" w:rsidP="00C61E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476489E" w14:textId="77777777" w:rsidR="00C61E6D" w:rsidRDefault="00C61E6D" w:rsidP="00C61E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8CCC6D7" w14:textId="77777777" w:rsidR="00C61E6D" w:rsidRDefault="00C61E6D" w:rsidP="00C61E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2F50018" w14:textId="77777777" w:rsidR="00C61E6D" w:rsidRPr="00DC5F59" w:rsidRDefault="00C61E6D" w:rsidP="00C61E6D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1C117854" w14:textId="77777777" w:rsidR="00C61E6D" w:rsidRPr="00DC5F59" w:rsidRDefault="00C61E6D" w:rsidP="00C61E6D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8C7E69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0D969BE2" w14:textId="35A7429D" w:rsidR="00C61E6D" w:rsidRPr="009B7AF7" w:rsidRDefault="00C61E6D" w:rsidP="009B7AF7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  <w:bookmarkEnd w:id="1"/>
    </w:p>
    <w:sectPr w:rsidR="00C61E6D" w:rsidRPr="009B7AF7" w:rsidSect="007B6F71">
      <w:headerReference w:type="default" r:id="rId9"/>
      <w:footerReference w:type="default" r:id="rId10"/>
      <w:pgSz w:w="12240" w:h="15840"/>
      <w:pgMar w:top="1084" w:right="474" w:bottom="709" w:left="567" w:header="284" w:footer="4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06E2F1" w14:textId="77777777" w:rsidR="007B6F71" w:rsidRPr="00C61E6D" w:rsidRDefault="007B6F71" w:rsidP="007B6F71">
    <w:pPr>
      <w:pStyle w:val="Stopka"/>
      <w:rPr>
        <w:sz w:val="20"/>
        <w:szCs w:val="20"/>
        <w:lang w:val="pl-PL"/>
      </w:rPr>
    </w:pPr>
    <w:r w:rsidRPr="00C61E6D">
      <w:rPr>
        <w:sz w:val="20"/>
        <w:szCs w:val="20"/>
        <w:lang w:val="pl-PL"/>
      </w:rPr>
      <w:t>Wydanie I</w:t>
    </w:r>
  </w:p>
  <w:p w14:paraId="383D08EC" w14:textId="5CDFC3B4" w:rsidR="007B6F71" w:rsidRPr="00C61E6D" w:rsidRDefault="007B6F71" w:rsidP="007B6F71">
    <w:pPr>
      <w:pStyle w:val="Stopka"/>
      <w:rPr>
        <w:sz w:val="20"/>
        <w:szCs w:val="20"/>
        <w:lang w:val="pl-PL"/>
      </w:rPr>
    </w:pPr>
    <w:r w:rsidRPr="00C61E6D">
      <w:rPr>
        <w:sz w:val="20"/>
        <w:szCs w:val="20"/>
        <w:lang w:val="pl-PL"/>
      </w:rPr>
      <w:t xml:space="preserve">Data obowiązywania: </w:t>
    </w:r>
    <w:r w:rsidR="00ED580B">
      <w:rPr>
        <w:sz w:val="20"/>
        <w:szCs w:val="20"/>
        <w:lang w:val="pl-PL"/>
      </w:rPr>
      <w:t>01.04.2025</w:t>
    </w:r>
  </w:p>
  <w:p w14:paraId="79A09B01" w14:textId="0F63A703" w:rsidR="00F73A50" w:rsidRPr="00C61E6D" w:rsidRDefault="00F73A50" w:rsidP="007B6F71">
    <w:pPr>
      <w:pStyle w:val="Stopka"/>
      <w:rPr>
        <w:sz w:val="20"/>
        <w:szCs w:val="20"/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669BD2C3" w:rsidR="00562818" w:rsidRPr="001E470F" w:rsidRDefault="0090216A" w:rsidP="0090216A">
    <w:pPr>
      <w:pStyle w:val="Nagwek"/>
      <w:ind w:hanging="142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02F16C1E" wp14:editId="02CD763F">
          <wp:extent cx="1533525" cy="471854"/>
          <wp:effectExtent l="0" t="0" r="0" b="4445"/>
          <wp:docPr id="148940248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34616"/>
    <w:rsid w:val="0004633B"/>
    <w:rsid w:val="0006063C"/>
    <w:rsid w:val="00061FB9"/>
    <w:rsid w:val="000915DB"/>
    <w:rsid w:val="000A4A17"/>
    <w:rsid w:val="00120BDE"/>
    <w:rsid w:val="00125D8B"/>
    <w:rsid w:val="0015074B"/>
    <w:rsid w:val="00154C3A"/>
    <w:rsid w:val="001E470F"/>
    <w:rsid w:val="001E71F0"/>
    <w:rsid w:val="001F7605"/>
    <w:rsid w:val="002514BB"/>
    <w:rsid w:val="00284904"/>
    <w:rsid w:val="0029639D"/>
    <w:rsid w:val="002D798B"/>
    <w:rsid w:val="00326F90"/>
    <w:rsid w:val="00367467"/>
    <w:rsid w:val="00384C6C"/>
    <w:rsid w:val="00386EA5"/>
    <w:rsid w:val="004C0960"/>
    <w:rsid w:val="004E2C88"/>
    <w:rsid w:val="004F1224"/>
    <w:rsid w:val="00562818"/>
    <w:rsid w:val="005C7337"/>
    <w:rsid w:val="006E62B1"/>
    <w:rsid w:val="0074489E"/>
    <w:rsid w:val="007B6F71"/>
    <w:rsid w:val="007F2E3F"/>
    <w:rsid w:val="00816696"/>
    <w:rsid w:val="00864AB2"/>
    <w:rsid w:val="008C016C"/>
    <w:rsid w:val="008C7E69"/>
    <w:rsid w:val="008D42D0"/>
    <w:rsid w:val="0090216A"/>
    <w:rsid w:val="00905AEF"/>
    <w:rsid w:val="00906E65"/>
    <w:rsid w:val="009B41A8"/>
    <w:rsid w:val="009B7AF7"/>
    <w:rsid w:val="009D61AB"/>
    <w:rsid w:val="009F05F7"/>
    <w:rsid w:val="009F0BB9"/>
    <w:rsid w:val="00AA1D8D"/>
    <w:rsid w:val="00AD40BB"/>
    <w:rsid w:val="00B12C58"/>
    <w:rsid w:val="00B47730"/>
    <w:rsid w:val="00B60048"/>
    <w:rsid w:val="00B96C09"/>
    <w:rsid w:val="00BD1F8B"/>
    <w:rsid w:val="00C60B0D"/>
    <w:rsid w:val="00C61E6D"/>
    <w:rsid w:val="00C7534B"/>
    <w:rsid w:val="00CA4012"/>
    <w:rsid w:val="00CB0664"/>
    <w:rsid w:val="00CB60A0"/>
    <w:rsid w:val="00CD0DBB"/>
    <w:rsid w:val="00D2464A"/>
    <w:rsid w:val="00DD4366"/>
    <w:rsid w:val="00DE2982"/>
    <w:rsid w:val="00DE2FCA"/>
    <w:rsid w:val="00DF5561"/>
    <w:rsid w:val="00E0611E"/>
    <w:rsid w:val="00EB0F5F"/>
    <w:rsid w:val="00ED580B"/>
    <w:rsid w:val="00F14AAE"/>
    <w:rsid w:val="00F4692A"/>
    <w:rsid w:val="00F54BE5"/>
    <w:rsid w:val="00F61478"/>
    <w:rsid w:val="00F73A50"/>
    <w:rsid w:val="00F849F1"/>
    <w:rsid w:val="00FA73C3"/>
    <w:rsid w:val="00FC693F"/>
    <w:rsid w:val="00FF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7185C30F"/>
  <w14:defaultImageDpi w14:val="300"/>
  <w15:docId w15:val="{0780B195-6ABB-451A-9697-CA71A794D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4ACEA1-113D-47EC-9645-0E6DED227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1739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python-docx</dc:creator>
  <dc:description>generated by python-docx</dc:description>
  <cp:lastModifiedBy>Artur Mięsok</cp:lastModifiedBy>
  <cp:revision>3</cp:revision>
  <dcterms:created xsi:type="dcterms:W3CDTF">2025-03-21T13:47:00Z</dcterms:created>
  <dcterms:modified xsi:type="dcterms:W3CDTF">2025-03-25T07:08:00Z</dcterms:modified>
</cp:coreProperties>
</file>