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7585D5" w14:textId="160A14B5" w:rsidR="00712C39" w:rsidRPr="00031F4A" w:rsidRDefault="00BA2632" w:rsidP="00BA2632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5A6B2150" wp14:editId="06643029">
                <wp:simplePos x="0" y="0"/>
                <wp:positionH relativeFrom="page">
                  <wp:posOffset>276225</wp:posOffset>
                </wp:positionH>
                <wp:positionV relativeFrom="topMargin">
                  <wp:posOffset>1281113</wp:posOffset>
                </wp:positionV>
                <wp:extent cx="7204710" cy="530225"/>
                <wp:effectExtent l="0" t="0" r="1524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471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5650FEA4" w14:textId="735AA3E2" w:rsidR="00712C39" w:rsidRPr="00B12C58" w:rsidRDefault="00712C39" w:rsidP="00712C39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56" y="360"/>
                            <a:ext cx="4127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31EADB" w14:textId="6D78800C" w:rsidR="00712C39" w:rsidRPr="00B12C58" w:rsidRDefault="00712C39" w:rsidP="00712C39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2D78CC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6B2150" id="Grupa 196" o:spid="_x0000_s1026" style="position:absolute;left:0;text-align:left;margin-left:21.75pt;margin-top:100.9pt;width:567.3pt;height:41.75pt;z-index:-251658240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5650FEA4" w14:textId="735AA3E2" w:rsidR="00712C39" w:rsidRPr="00B12C58" w:rsidRDefault="00712C39" w:rsidP="00712C39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56;top:360;width:4127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1831EADB" w14:textId="6D78800C" w:rsidR="00712C39" w:rsidRPr="00B12C58" w:rsidRDefault="00712C39" w:rsidP="00712C39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2D78CC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2D78CC">
        <w:rPr>
          <w:rFonts w:ascii="Cambria" w:hAnsi="Cambria"/>
          <w:b/>
          <w:bCs/>
          <w:sz w:val="20"/>
          <w:szCs w:val="28"/>
          <w:lang w:val="pl-PL"/>
        </w:rPr>
        <w:t>PR-01 QP-50</w:t>
      </w:r>
      <w:r w:rsidRPr="001B24F7">
        <w:rPr>
          <w:rFonts w:ascii="Cambria" w:hAnsi="Cambria"/>
          <w:b/>
          <w:bCs/>
          <w:sz w:val="20"/>
          <w:szCs w:val="28"/>
          <w:lang w:val="pl-PL"/>
        </w:rPr>
        <w:t xml:space="preserve">  </w:t>
      </w:r>
      <w:r w:rsidR="00712C39" w:rsidRPr="00031F4A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401015">
        <w:rPr>
          <w:rFonts w:ascii="Cambria" w:hAnsi="Cambria"/>
          <w:b/>
          <w:bCs/>
          <w:sz w:val="20"/>
          <w:szCs w:val="28"/>
          <w:lang w:val="pl-PL"/>
        </w:rPr>
        <w:t>.11</w:t>
      </w:r>
    </w:p>
    <w:tbl>
      <w:tblPr>
        <w:tblStyle w:val="Tabela-Siatka"/>
        <w:tblpPr w:leftFromText="141" w:rightFromText="141" w:vertAnchor="text" w:horzAnchor="page" w:tblpX="8675" w:tblpY="86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2D78CC" w14:paraId="290CDC9F" w14:textId="77777777" w:rsidTr="003C7959">
        <w:trPr>
          <w:trHeight w:val="462"/>
        </w:trPr>
        <w:tc>
          <w:tcPr>
            <w:tcW w:w="280" w:type="dxa"/>
            <w:vAlign w:val="center"/>
          </w:tcPr>
          <w:p w14:paraId="6E9A42CE" w14:textId="48B88C2C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2F01C482" w14:textId="32BE470D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1DC89D0" w14:textId="6E7FAA89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49FE18E" w14:textId="0ED723A8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49CDB20" w14:textId="1E99D6EE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08F52F6" w14:textId="4D7BB9F5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56E766A" w14:textId="7A2A8D4D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9C1B28D" w14:textId="0FA64ED2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6EB903B" w14:textId="0EA94AC6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6090C6F" w14:textId="2C9296A0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42EF8D5" w14:textId="19C16D80" w:rsidR="002D78CC" w:rsidRDefault="002D78CC" w:rsidP="003C7959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4A9C1744" w14:textId="35670563" w:rsidR="00712C39" w:rsidRDefault="00712C39" w:rsidP="00712C3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61357234" w14:textId="0D662EC1" w:rsidR="00712C39" w:rsidRDefault="00712C39" w:rsidP="00712C3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628DEEA2" w:rsidR="00B12C58" w:rsidRDefault="00BF3D4B" w:rsidP="00BA2632">
      <w:pPr>
        <w:spacing w:before="120" w:after="240"/>
        <w:ind w:right="-1469"/>
        <w:jc w:val="center"/>
        <w:rPr>
          <w:b/>
          <w:sz w:val="28"/>
          <w:lang w:val="pl-PL"/>
        </w:rPr>
      </w:pPr>
      <w:r w:rsidRPr="00BF3D4B">
        <w:rPr>
          <w:b/>
          <w:color w:val="548DD4" w:themeColor="text2" w:themeTint="99"/>
          <w:sz w:val="32"/>
          <w:lang w:val="pl-PL"/>
        </w:rPr>
        <w:t>Nowotwór złośliwy przełyku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>
        <w:rPr>
          <w:b/>
          <w:color w:val="548DD4" w:themeColor="text2" w:themeTint="99"/>
          <w:sz w:val="32"/>
          <w:lang w:val="pl-PL"/>
        </w:rPr>
        <w:t>1</w:t>
      </w:r>
      <w:r w:rsidR="00EC65B7">
        <w:rPr>
          <w:b/>
          <w:color w:val="548DD4" w:themeColor="text2" w:themeTint="99"/>
          <w:sz w:val="32"/>
          <w:lang w:val="pl-PL"/>
        </w:rPr>
        <w:t>5</w:t>
      </w:r>
      <w:r w:rsidR="00F35156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33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70"/>
        <w:gridCol w:w="1418"/>
        <w:gridCol w:w="1842"/>
      </w:tblGrid>
      <w:tr w:rsidR="003952CD" w:rsidRPr="003952CD" w14:paraId="5A9E0523" w14:textId="77777777" w:rsidTr="003952CD">
        <w:trPr>
          <w:trHeight w:val="660"/>
        </w:trPr>
        <w:tc>
          <w:tcPr>
            <w:tcW w:w="8070" w:type="dxa"/>
            <w:shd w:val="clear" w:color="auto" w:fill="auto"/>
            <w:vAlign w:val="center"/>
            <w:hideMark/>
          </w:tcPr>
          <w:p w14:paraId="402C56F3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10887D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550DF95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3952CD" w:rsidRPr="003952CD" w14:paraId="542748A8" w14:textId="77777777" w:rsidTr="003952CD">
        <w:trPr>
          <w:trHeight w:val="645"/>
        </w:trPr>
        <w:tc>
          <w:tcPr>
            <w:tcW w:w="8070" w:type="dxa"/>
            <w:shd w:val="clear" w:color="auto" w:fill="auto"/>
            <w:vAlign w:val="center"/>
            <w:hideMark/>
          </w:tcPr>
          <w:p w14:paraId="7B37E513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Gastroskopia z biopsją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5BFDF8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262AD482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3952CD" w:rsidRPr="003952CD" w14:paraId="4051B5C5" w14:textId="77777777" w:rsidTr="003952CD">
        <w:trPr>
          <w:trHeight w:val="810"/>
        </w:trPr>
        <w:tc>
          <w:tcPr>
            <w:tcW w:w="8070" w:type="dxa"/>
            <w:shd w:val="clear" w:color="auto" w:fill="auto"/>
            <w:vAlign w:val="center"/>
            <w:hideMark/>
          </w:tcPr>
          <w:p w14:paraId="021B2F2D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Oznaczenie statusu receptora HER-2 w przypadku histologii gruczołowej w chorobie zaawansowanej/przerzutowej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7ED722A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B41A488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3952CD" w:rsidRPr="003952CD" w14:paraId="2F42D0AD" w14:textId="77777777" w:rsidTr="003952CD">
        <w:trPr>
          <w:trHeight w:val="720"/>
        </w:trPr>
        <w:tc>
          <w:tcPr>
            <w:tcW w:w="8070" w:type="dxa"/>
            <w:shd w:val="clear" w:color="auto" w:fill="auto"/>
            <w:vAlign w:val="center"/>
            <w:hideMark/>
          </w:tcPr>
          <w:p w14:paraId="19B72188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Diagnostyka molekularna MSI lub MMR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18E2584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541FAE3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3952CD" w:rsidRPr="003952CD" w14:paraId="3AE10FC9" w14:textId="77777777" w:rsidTr="003952CD">
        <w:trPr>
          <w:trHeight w:val="810"/>
        </w:trPr>
        <w:tc>
          <w:tcPr>
            <w:tcW w:w="8070" w:type="dxa"/>
            <w:shd w:val="clear" w:color="auto" w:fill="auto"/>
            <w:vAlign w:val="center"/>
            <w:hideMark/>
          </w:tcPr>
          <w:p w14:paraId="314C3A24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Oznaczenie poziomu PD-L1 w przypadku podejrzenia choroby zaawansowanej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45F40E2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548F4B7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31F4A" w:rsidRPr="00031F4A" w14:paraId="459F3E24" w14:textId="77777777" w:rsidTr="003952CD">
        <w:trPr>
          <w:trHeight w:val="675"/>
        </w:trPr>
        <w:tc>
          <w:tcPr>
            <w:tcW w:w="8070" w:type="dxa"/>
            <w:shd w:val="clear" w:color="auto" w:fill="auto"/>
            <w:vAlign w:val="center"/>
            <w:hideMark/>
          </w:tcPr>
          <w:p w14:paraId="67275CCC" w14:textId="542E1F70" w:rsidR="003952CD" w:rsidRPr="00031F4A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031F4A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</w:t>
            </w:r>
            <w:r w:rsidR="00031F4A" w:rsidRPr="00031F4A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: morfologia, kreatynina, ALT, AST, bilirubina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C1FE296" w14:textId="77777777" w:rsidR="003952CD" w:rsidRPr="00031F4A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031F4A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E448496" w14:textId="77777777" w:rsidR="003952CD" w:rsidRPr="00031F4A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031F4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3952CD" w:rsidRPr="003952CD" w14:paraId="352624E9" w14:textId="77777777" w:rsidTr="003952CD">
        <w:trPr>
          <w:trHeight w:val="810"/>
        </w:trPr>
        <w:tc>
          <w:tcPr>
            <w:tcW w:w="8070" w:type="dxa"/>
            <w:shd w:val="clear" w:color="auto" w:fill="auto"/>
            <w:vAlign w:val="center"/>
            <w:hideMark/>
          </w:tcPr>
          <w:p w14:paraId="091FC825" w14:textId="3E12C95B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EUS – ultrasonografia endoskopowa – w celu oceny zaawansowania miejscowego, w</w:t>
            </w:r>
            <w:r w:rsidR="001B24F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 </w:t>
            </w:r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przypadku choroby </w:t>
            </w:r>
            <w:proofErr w:type="spellStart"/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nieresekcyjnej</w:t>
            </w:r>
            <w:proofErr w:type="spellEnd"/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gdy brak danych na przerzuty odległe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34DD77C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7C5071AE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3952CD" w:rsidRPr="003952CD" w14:paraId="1EBE3595" w14:textId="77777777" w:rsidTr="003952CD">
        <w:trPr>
          <w:trHeight w:val="810"/>
        </w:trPr>
        <w:tc>
          <w:tcPr>
            <w:tcW w:w="8070" w:type="dxa"/>
            <w:shd w:val="clear" w:color="auto" w:fill="auto"/>
            <w:vAlign w:val="center"/>
            <w:hideMark/>
          </w:tcPr>
          <w:p w14:paraId="1362CC80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TK jamy brzusznej i klatki piersiowej ze wzmocnieniem kontrastowym w celu oceny zaawansowania 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04BF369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CC5E3BB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3952CD" w:rsidRPr="003952CD" w14:paraId="220E36E3" w14:textId="77777777" w:rsidTr="003952CD">
        <w:trPr>
          <w:trHeight w:val="690"/>
        </w:trPr>
        <w:tc>
          <w:tcPr>
            <w:tcW w:w="8070" w:type="dxa"/>
            <w:shd w:val="clear" w:color="auto" w:fill="auto"/>
            <w:vAlign w:val="center"/>
            <w:hideMark/>
          </w:tcPr>
          <w:p w14:paraId="021A54E6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 w przypadku wskazań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7379EC5" w14:textId="77777777" w:rsidR="003952CD" w:rsidRPr="003952CD" w:rsidRDefault="003952CD" w:rsidP="003952CD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3952CD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3BD2D3A5" w14:textId="77777777" w:rsidR="003952CD" w:rsidRPr="003952CD" w:rsidRDefault="003952CD" w:rsidP="003952CD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3952CD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CE72BA" w:rsidRPr="00CE72BA" w14:paraId="62ADADD8" w14:textId="77777777" w:rsidTr="00CE72BA">
        <w:trPr>
          <w:trHeight w:val="690"/>
        </w:trPr>
        <w:tc>
          <w:tcPr>
            <w:tcW w:w="8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2E77B" w14:textId="400D8293" w:rsidR="00CE72BA" w:rsidRPr="00CE72BA" w:rsidRDefault="00CE72BA" w:rsidP="00CE72B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E72B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ED61D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CE72B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ED61D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………………………….</w:t>
            </w:r>
            <w:r w:rsidRPr="00CE72B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74A4E" w14:textId="77777777" w:rsidR="00CE72BA" w:rsidRPr="00CE72BA" w:rsidRDefault="00CE72BA" w:rsidP="00CE72BA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CE72BA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A4609" w14:textId="77777777" w:rsidR="00CE72BA" w:rsidRPr="00CE72BA" w:rsidRDefault="00CE72BA" w:rsidP="00CE72BA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CE72BA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489E6A9" w14:textId="77777777" w:rsidR="000B28D3" w:rsidRDefault="000B28D3" w:rsidP="000B28D3">
      <w:pPr>
        <w:spacing w:after="0"/>
        <w:ind w:right="-1326"/>
        <w:rPr>
          <w:lang w:val="pl-PL"/>
        </w:rPr>
      </w:pPr>
    </w:p>
    <w:p w14:paraId="39223871" w14:textId="6B25BA29" w:rsidR="001B24F7" w:rsidRPr="00CE2C5B" w:rsidRDefault="001B24F7" w:rsidP="001B24F7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EC5C3E" wp14:editId="519B87AC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FF1F2" w14:textId="77777777" w:rsidR="001B24F7" w:rsidRDefault="001B24F7" w:rsidP="001B24F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191C79A" w14:textId="77777777" w:rsidR="001B24F7" w:rsidRDefault="001B24F7" w:rsidP="001B24F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0A32DFE" w14:textId="77777777" w:rsidR="001B24F7" w:rsidRDefault="001B24F7" w:rsidP="001B24F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3F285B51" w14:textId="77777777" w:rsidR="001B24F7" w:rsidRPr="00DC5F59" w:rsidRDefault="001B24F7" w:rsidP="001B24F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0A43F797" w14:textId="77777777" w:rsidR="001B24F7" w:rsidRPr="00DC5F59" w:rsidRDefault="001B24F7" w:rsidP="001B24F7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C5C3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611FF1F2" w14:textId="77777777" w:rsidR="001B24F7" w:rsidRDefault="001B24F7" w:rsidP="001B24F7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191C79A" w14:textId="77777777" w:rsidR="001B24F7" w:rsidRDefault="001B24F7" w:rsidP="001B24F7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0A32DFE" w14:textId="77777777" w:rsidR="001B24F7" w:rsidRDefault="001B24F7" w:rsidP="001B24F7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3F285B51" w14:textId="77777777" w:rsidR="001B24F7" w:rsidRPr="00DC5F59" w:rsidRDefault="001B24F7" w:rsidP="001B24F7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0A43F797" w14:textId="77777777" w:rsidR="001B24F7" w:rsidRPr="00DC5F59" w:rsidRDefault="001B24F7" w:rsidP="001B24F7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5B0707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70DC2109" w14:textId="77777777" w:rsidR="001B24F7" w:rsidRPr="009B7AF7" w:rsidRDefault="001B24F7" w:rsidP="001B24F7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385FE0DE" w14:textId="514283E2" w:rsidR="00187072" w:rsidRPr="00187072" w:rsidRDefault="00187072" w:rsidP="00187072">
      <w:pPr>
        <w:tabs>
          <w:tab w:val="left" w:pos="1665"/>
        </w:tabs>
        <w:rPr>
          <w:lang w:val="pl-PL"/>
        </w:rPr>
      </w:pPr>
      <w:r>
        <w:rPr>
          <w:lang w:val="pl-PL"/>
        </w:rPr>
        <w:tab/>
      </w:r>
    </w:p>
    <w:sectPr w:rsidR="00187072" w:rsidRPr="00187072" w:rsidSect="00BA2632">
      <w:headerReference w:type="default" r:id="rId9"/>
      <w:footerReference w:type="default" r:id="rId10"/>
      <w:pgSz w:w="12240" w:h="15840"/>
      <w:pgMar w:top="1621" w:right="1800" w:bottom="568" w:left="567" w:header="56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E8E5E1" w14:textId="59523338" w:rsidR="00401015" w:rsidRPr="00187072" w:rsidRDefault="00BA2632">
    <w:pPr>
      <w:pStyle w:val="Stopka"/>
      <w:rPr>
        <w:lang w:val="pl-PL"/>
      </w:rPr>
    </w:pPr>
    <w:r w:rsidRPr="00BA2632">
      <w:rPr>
        <w:rFonts w:ascii="Cambria" w:hAnsi="Cambria"/>
        <w:sz w:val="20"/>
        <w:lang w:val="pl-PL"/>
      </w:rPr>
      <w:t>Wydanie I</w:t>
    </w:r>
    <w:r w:rsidRPr="00BA2632">
      <w:rPr>
        <w:rFonts w:ascii="Cambria" w:hAnsi="Cambria"/>
        <w:sz w:val="20"/>
        <w:lang w:val="pl-PL"/>
      </w:rPr>
      <w:br/>
      <w:t xml:space="preserve">Data obowiązywania: </w:t>
    </w:r>
    <w:r w:rsidR="0084545F">
      <w:rPr>
        <w:rFonts w:ascii="Cambria" w:hAnsi="Cambria"/>
        <w:sz w:val="20"/>
        <w:lang w:val="pl-PL"/>
      </w:rPr>
      <w:t>01.04.2025</w:t>
    </w:r>
    <w:r w:rsidRPr="00BA2632">
      <w:rPr>
        <w:rFonts w:ascii="Cambria" w:hAnsi="Cambria"/>
        <w:sz w:val="20"/>
        <w:lang w:val="pl-PL"/>
      </w:rPr>
      <w:br/>
    </w:r>
  </w:p>
  <w:p w14:paraId="3F65E9C0" w14:textId="77777777" w:rsidR="00401015" w:rsidRPr="00187072" w:rsidRDefault="00401015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65D95CC7" w:rsidR="00562818" w:rsidRPr="00031F4A" w:rsidRDefault="00BA2632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5EC92219" wp14:editId="652DF0D2">
          <wp:extent cx="1533525" cy="471854"/>
          <wp:effectExtent l="0" t="0" r="0" b="4445"/>
          <wp:docPr id="161081368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31F4A"/>
    <w:rsid w:val="00034616"/>
    <w:rsid w:val="0006063C"/>
    <w:rsid w:val="000752FA"/>
    <w:rsid w:val="000A4A17"/>
    <w:rsid w:val="000B28D3"/>
    <w:rsid w:val="000B4E03"/>
    <w:rsid w:val="00114594"/>
    <w:rsid w:val="00120BDE"/>
    <w:rsid w:val="00125D8B"/>
    <w:rsid w:val="0015074B"/>
    <w:rsid w:val="00187072"/>
    <w:rsid w:val="001B24F7"/>
    <w:rsid w:val="0029639D"/>
    <w:rsid w:val="002D78CC"/>
    <w:rsid w:val="00326F90"/>
    <w:rsid w:val="00386EA5"/>
    <w:rsid w:val="003952CD"/>
    <w:rsid w:val="003C7959"/>
    <w:rsid w:val="003E6782"/>
    <w:rsid w:val="00401015"/>
    <w:rsid w:val="00434474"/>
    <w:rsid w:val="00562818"/>
    <w:rsid w:val="0059308F"/>
    <w:rsid w:val="005B0707"/>
    <w:rsid w:val="006E62B1"/>
    <w:rsid w:val="00712C39"/>
    <w:rsid w:val="0074489E"/>
    <w:rsid w:val="00746232"/>
    <w:rsid w:val="00765B5C"/>
    <w:rsid w:val="007B7A76"/>
    <w:rsid w:val="0084545F"/>
    <w:rsid w:val="008621F9"/>
    <w:rsid w:val="00884F98"/>
    <w:rsid w:val="00906E65"/>
    <w:rsid w:val="009107F2"/>
    <w:rsid w:val="009D2B41"/>
    <w:rsid w:val="009F0BB9"/>
    <w:rsid w:val="00A63143"/>
    <w:rsid w:val="00AA1D8D"/>
    <w:rsid w:val="00AD40BB"/>
    <w:rsid w:val="00B12C58"/>
    <w:rsid w:val="00B47730"/>
    <w:rsid w:val="00B5346E"/>
    <w:rsid w:val="00B55BCC"/>
    <w:rsid w:val="00B90F99"/>
    <w:rsid w:val="00BA2632"/>
    <w:rsid w:val="00BF3D4B"/>
    <w:rsid w:val="00C52003"/>
    <w:rsid w:val="00C60B0D"/>
    <w:rsid w:val="00C7534B"/>
    <w:rsid w:val="00CB0664"/>
    <w:rsid w:val="00CD0DBB"/>
    <w:rsid w:val="00CE72BA"/>
    <w:rsid w:val="00CE7A4B"/>
    <w:rsid w:val="00D02FBF"/>
    <w:rsid w:val="00DE2982"/>
    <w:rsid w:val="00DE2FCA"/>
    <w:rsid w:val="00E0611E"/>
    <w:rsid w:val="00E4309C"/>
    <w:rsid w:val="00E9037B"/>
    <w:rsid w:val="00EC65B7"/>
    <w:rsid w:val="00ED61D8"/>
    <w:rsid w:val="00EE189E"/>
    <w:rsid w:val="00F11FE2"/>
    <w:rsid w:val="00F35156"/>
    <w:rsid w:val="00F710E8"/>
    <w:rsid w:val="00F849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B8FA775-080D-4BB7-8C0E-25039AF48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936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1090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16</cp:revision>
  <cp:lastPrinted>2025-03-12T14:17:00Z</cp:lastPrinted>
  <dcterms:created xsi:type="dcterms:W3CDTF">2025-02-28T09:59:00Z</dcterms:created>
  <dcterms:modified xsi:type="dcterms:W3CDTF">2025-03-25T07:14:00Z</dcterms:modified>
</cp:coreProperties>
</file>